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0A57" w:rsidRDefault="00BD0A57" w:rsidP="00D2024D">
      <w:pPr>
        <w:pStyle w:val="a4"/>
        <w:tabs>
          <w:tab w:val="center" w:pos="709"/>
          <w:tab w:val="center" w:pos="6237"/>
        </w:tabs>
        <w:spacing w:line="0" w:lineRule="atLeast"/>
        <w:ind w:left="4963" w:hanging="4963"/>
        <w:rPr>
          <w:rFonts w:ascii="Arial" w:hAnsi="Arial" w:cs="Arial"/>
          <w:sz w:val="24"/>
        </w:rPr>
      </w:pPr>
      <w:r w:rsidRPr="00957679">
        <w:rPr>
          <w:rFonts w:ascii="Arial" w:hAnsi="Arial" w:cs="Arial"/>
          <w:sz w:val="24"/>
        </w:rPr>
        <w:t xml:space="preserve">(Приложение </w:t>
      </w:r>
      <w:r>
        <w:rPr>
          <w:rFonts w:ascii="Arial" w:hAnsi="Arial" w:cs="Arial"/>
          <w:sz w:val="24"/>
        </w:rPr>
        <w:t>2</w:t>
      </w:r>
      <w:r w:rsidRPr="00957679">
        <w:rPr>
          <w:rFonts w:ascii="Arial" w:hAnsi="Arial" w:cs="Arial"/>
          <w:sz w:val="24"/>
        </w:rPr>
        <w:t xml:space="preserve">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bookmarkStart w:id="0" w:name="_GoBack"/>
      <w:r w:rsidR="00D2024D">
        <w:fldChar w:fldCharType="begin"/>
      </w:r>
      <w:r w:rsidR="00D2024D">
        <w:instrText xml:space="preserve"> HYPERLINK "../../../content/act/1e410ea6-412f-4134-ab43-8b3f5352c4f2.doc" </w:instrText>
      </w:r>
      <w:r w:rsidR="00D2024D">
        <w:fldChar w:fldCharType="separate"/>
      </w:r>
      <w:r>
        <w:rPr>
          <w:rStyle w:val="a3"/>
          <w:rFonts w:ascii="Arial" w:hAnsi="Arial" w:cs="Arial"/>
          <w:sz w:val="24"/>
        </w:rPr>
        <w:t>от 28.02.2023 № 987</w:t>
      </w:r>
      <w:r w:rsidR="00D2024D">
        <w:rPr>
          <w:rStyle w:val="a3"/>
          <w:rFonts w:ascii="Arial" w:hAnsi="Arial" w:cs="Arial"/>
          <w:sz w:val="24"/>
        </w:rPr>
        <w:fldChar w:fldCharType="end"/>
      </w:r>
      <w:r>
        <w:rPr>
          <w:rFonts w:ascii="Arial" w:hAnsi="Arial" w:cs="Arial"/>
          <w:sz w:val="24"/>
        </w:rPr>
        <w:t>)</w:t>
      </w:r>
    </w:p>
    <w:p w:rsidR="00BD0A57" w:rsidRDefault="00BD0A57" w:rsidP="00D2024D">
      <w:pPr>
        <w:pStyle w:val="a4"/>
        <w:tabs>
          <w:tab w:val="center" w:pos="709"/>
          <w:tab w:val="center" w:pos="6237"/>
        </w:tabs>
        <w:spacing w:line="0" w:lineRule="atLeast"/>
        <w:ind w:left="4963" w:hanging="4963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(Приложение 2 изложено в новой редакции решением Думы </w:t>
      </w:r>
      <w:hyperlink r:id="rId5" w:history="1">
        <w:r>
          <w:rPr>
            <w:rStyle w:val="a3"/>
            <w:rFonts w:ascii="Arial" w:hAnsi="Arial" w:cs="Arial"/>
            <w:sz w:val="24"/>
          </w:rPr>
          <w:t>от 27.04.2023 № 1008</w:t>
        </w:r>
      </w:hyperlink>
      <w:r>
        <w:rPr>
          <w:rFonts w:ascii="Arial" w:hAnsi="Arial" w:cs="Arial"/>
          <w:sz w:val="24"/>
        </w:rPr>
        <w:t>)</w:t>
      </w:r>
    </w:p>
    <w:p w:rsidR="00BD0A57" w:rsidRDefault="00BD0A57" w:rsidP="00D2024D">
      <w:pPr>
        <w:pStyle w:val="a4"/>
        <w:tabs>
          <w:tab w:val="center" w:pos="709"/>
          <w:tab w:val="center" w:pos="6237"/>
        </w:tabs>
        <w:spacing w:line="0" w:lineRule="atLeast"/>
        <w:ind w:left="4963" w:hanging="4963"/>
        <w:rPr>
          <w:rFonts w:ascii="Arial" w:hAnsi="Arial" w:cs="Arial"/>
          <w:sz w:val="24"/>
        </w:rPr>
      </w:pPr>
      <w:r w:rsidRPr="003B3C0F">
        <w:rPr>
          <w:rFonts w:ascii="Arial" w:hAnsi="Arial" w:cs="Arial"/>
          <w:sz w:val="24"/>
        </w:rPr>
        <w:t xml:space="preserve">(Приложение </w:t>
      </w:r>
      <w:r>
        <w:rPr>
          <w:rFonts w:ascii="Arial" w:hAnsi="Arial" w:cs="Arial"/>
          <w:sz w:val="24"/>
        </w:rPr>
        <w:t>2</w:t>
      </w:r>
      <w:r w:rsidRPr="003B3C0F">
        <w:rPr>
          <w:rFonts w:ascii="Arial" w:hAnsi="Arial" w:cs="Arial"/>
          <w:sz w:val="24"/>
        </w:rPr>
        <w:t xml:space="preserve">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6" w:history="1">
        <w:r>
          <w:rPr>
            <w:rStyle w:val="a3"/>
            <w:rFonts w:ascii="Arial" w:hAnsi="Arial" w:cs="Arial"/>
            <w:sz w:val="24"/>
          </w:rPr>
          <w:t>от 19.05.2023 № 1021</w:t>
        </w:r>
      </w:hyperlink>
      <w:r>
        <w:rPr>
          <w:rFonts w:ascii="Arial" w:hAnsi="Arial" w:cs="Arial"/>
          <w:sz w:val="24"/>
        </w:rPr>
        <w:t>)</w:t>
      </w:r>
    </w:p>
    <w:p w:rsidR="00BD0A57" w:rsidRPr="00C97468" w:rsidRDefault="00BD0A57" w:rsidP="00D2024D">
      <w:pPr>
        <w:pStyle w:val="a4"/>
        <w:tabs>
          <w:tab w:val="center" w:pos="709"/>
          <w:tab w:val="center" w:pos="6237"/>
        </w:tabs>
        <w:spacing w:line="0" w:lineRule="atLeast"/>
        <w:ind w:left="4963" w:hanging="4963"/>
        <w:rPr>
          <w:rFonts w:ascii="Arial" w:hAnsi="Arial" w:cs="Arial"/>
          <w:sz w:val="24"/>
        </w:rPr>
      </w:pPr>
      <w:r w:rsidRPr="00C97468">
        <w:rPr>
          <w:rFonts w:ascii="Arial" w:hAnsi="Arial" w:cs="Arial"/>
          <w:sz w:val="24"/>
        </w:rPr>
        <w:t xml:space="preserve">(Приложение 2 изложено в новой редакции решением Думы </w:t>
      </w:r>
      <w:hyperlink r:id="rId7" w:history="1">
        <w:r>
          <w:rPr>
            <w:rStyle w:val="a3"/>
            <w:rFonts w:ascii="Arial" w:hAnsi="Arial" w:cs="Arial"/>
            <w:sz w:val="24"/>
          </w:rPr>
          <w:t>от 27.06.2023 № 1033</w:t>
        </w:r>
      </w:hyperlink>
      <w:r w:rsidRPr="00C97468">
        <w:rPr>
          <w:rFonts w:ascii="Arial" w:hAnsi="Arial" w:cs="Arial"/>
          <w:sz w:val="24"/>
        </w:rPr>
        <w:t>)</w:t>
      </w:r>
    </w:p>
    <w:bookmarkEnd w:id="0"/>
    <w:p w:rsidR="00BD0A57" w:rsidRDefault="00BD0A57" w:rsidP="00BD0A57">
      <w:pPr>
        <w:pStyle w:val="a4"/>
        <w:tabs>
          <w:tab w:val="center" w:pos="709"/>
          <w:tab w:val="center" w:pos="6237"/>
        </w:tabs>
        <w:spacing w:line="0" w:lineRule="atLeast"/>
        <w:ind w:left="4963" w:hanging="1"/>
        <w:rPr>
          <w:rFonts w:ascii="Arial" w:hAnsi="Arial" w:cs="Arial"/>
          <w:b/>
          <w:sz w:val="32"/>
          <w:szCs w:val="32"/>
        </w:rPr>
      </w:pPr>
    </w:p>
    <w:p w:rsidR="00BD0A57" w:rsidRPr="00C3700D" w:rsidRDefault="00BD0A57" w:rsidP="00BD0A57">
      <w:pPr>
        <w:pStyle w:val="a4"/>
        <w:tabs>
          <w:tab w:val="center" w:pos="709"/>
          <w:tab w:val="center" w:pos="6237"/>
        </w:tabs>
        <w:spacing w:line="0" w:lineRule="atLeast"/>
        <w:ind w:left="496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Приложение 2 к решению</w:t>
      </w:r>
    </w:p>
    <w:p w:rsidR="00BD0A57" w:rsidRPr="00C3700D" w:rsidRDefault="00BD0A57" w:rsidP="00BD0A57">
      <w:pPr>
        <w:pStyle w:val="a4"/>
        <w:tabs>
          <w:tab w:val="center" w:pos="709"/>
          <w:tab w:val="center" w:pos="6663"/>
        </w:tabs>
        <w:spacing w:line="0" w:lineRule="atLeast"/>
        <w:ind w:left="496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 xml:space="preserve">Думы </w:t>
      </w:r>
      <w:proofErr w:type="spellStart"/>
      <w:r w:rsidRPr="00C3700D">
        <w:rPr>
          <w:rFonts w:ascii="Arial" w:hAnsi="Arial" w:cs="Arial"/>
          <w:b/>
          <w:sz w:val="32"/>
          <w:szCs w:val="32"/>
        </w:rPr>
        <w:t>Кондинского</w:t>
      </w:r>
      <w:proofErr w:type="spellEnd"/>
      <w:r w:rsidRPr="00C3700D">
        <w:rPr>
          <w:rFonts w:ascii="Arial" w:hAnsi="Arial" w:cs="Arial"/>
          <w:b/>
          <w:sz w:val="32"/>
          <w:szCs w:val="32"/>
        </w:rPr>
        <w:t xml:space="preserve"> района</w:t>
      </w:r>
    </w:p>
    <w:p w:rsidR="00BD0A57" w:rsidRPr="00C3700D" w:rsidRDefault="00BD0A57" w:rsidP="00BD0A57">
      <w:pPr>
        <w:pStyle w:val="a4"/>
        <w:tabs>
          <w:tab w:val="center" w:pos="709"/>
          <w:tab w:val="center" w:pos="6663"/>
        </w:tabs>
        <w:spacing w:line="0" w:lineRule="atLeast"/>
        <w:ind w:left="496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от 23.12.2022 № 962</w:t>
      </w:r>
    </w:p>
    <w:p w:rsidR="00BD0A57" w:rsidRPr="00372B98" w:rsidRDefault="00BD0A57" w:rsidP="00BD0A57">
      <w:pPr>
        <w:jc w:val="center"/>
        <w:rPr>
          <w:rFonts w:cs="Arial"/>
          <w:szCs w:val="28"/>
        </w:rPr>
      </w:pPr>
    </w:p>
    <w:p w:rsidR="00BD0A57" w:rsidRPr="00372B98" w:rsidRDefault="00BD0A57" w:rsidP="00BD0A57">
      <w:pPr>
        <w:jc w:val="center"/>
        <w:rPr>
          <w:rFonts w:cs="Arial"/>
          <w:b/>
        </w:rPr>
      </w:pPr>
      <w:r w:rsidRPr="00372B98">
        <w:rPr>
          <w:rFonts w:cs="Arial"/>
          <w:b/>
        </w:rPr>
        <w:t xml:space="preserve">Доходная часть бюджета муниципального образования </w:t>
      </w:r>
      <w:proofErr w:type="spellStart"/>
      <w:r w:rsidRPr="00372B98">
        <w:rPr>
          <w:rFonts w:cs="Arial"/>
          <w:b/>
        </w:rPr>
        <w:t>Кондинский</w:t>
      </w:r>
      <w:proofErr w:type="spellEnd"/>
      <w:r w:rsidRPr="00372B98">
        <w:rPr>
          <w:rFonts w:cs="Arial"/>
          <w:b/>
        </w:rPr>
        <w:t xml:space="preserve"> район на плановый период 2024 и 2025 годов</w:t>
      </w:r>
    </w:p>
    <w:p w:rsidR="00BD0A57" w:rsidRPr="00372B98" w:rsidRDefault="00BD0A57" w:rsidP="00BD0A57">
      <w:pPr>
        <w:rPr>
          <w:rFonts w:cs="Arial"/>
          <w:szCs w:val="28"/>
        </w:rPr>
      </w:pPr>
    </w:p>
    <w:p w:rsidR="00BD0A57" w:rsidRPr="00372B98" w:rsidRDefault="00BD0A57" w:rsidP="00BD0A57">
      <w:pPr>
        <w:rPr>
          <w:rFonts w:cs="Arial"/>
          <w:szCs w:val="28"/>
        </w:rPr>
      </w:pPr>
    </w:p>
    <w:tbl>
      <w:tblPr>
        <w:tblW w:w="9776" w:type="dxa"/>
        <w:jc w:val="center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8"/>
        <w:gridCol w:w="2410"/>
        <w:gridCol w:w="1559"/>
        <w:gridCol w:w="1559"/>
      </w:tblGrid>
      <w:tr w:rsidR="00BD0A57" w:rsidRPr="00C97468" w:rsidTr="00A672BF">
        <w:trPr>
          <w:trHeight w:val="68"/>
          <w:jc w:val="center"/>
        </w:trPr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(в рублях)</w:t>
            </w:r>
          </w:p>
        </w:tc>
      </w:tr>
      <w:tr w:rsidR="00BD0A57" w:rsidRPr="00C97468" w:rsidTr="00A672BF">
        <w:trPr>
          <w:trHeight w:val="276"/>
          <w:jc w:val="center"/>
        </w:trPr>
        <w:tc>
          <w:tcPr>
            <w:tcW w:w="4248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BD0A57" w:rsidRPr="00C97468" w:rsidRDefault="00BD0A57" w:rsidP="00A672BF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C97468">
              <w:rPr>
                <w:rFonts w:cs="Arial"/>
                <w:b/>
                <w:sz w:val="16"/>
                <w:szCs w:val="16"/>
              </w:rPr>
              <w:t>Наименование кода классификации доходов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center"/>
              <w:rPr>
                <w:rFonts w:cs="Arial"/>
                <w:b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b/>
                <w:color w:val="000000"/>
                <w:sz w:val="16"/>
                <w:szCs w:val="16"/>
              </w:rPr>
              <w:t>Код бюджетной классификации Российской Федерации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center"/>
              <w:rPr>
                <w:rFonts w:cs="Arial"/>
                <w:b/>
                <w:color w:val="000000"/>
                <w:sz w:val="16"/>
                <w:szCs w:val="16"/>
              </w:rPr>
            </w:pPr>
          </w:p>
          <w:p w:rsidR="00BD0A57" w:rsidRPr="00C97468" w:rsidRDefault="00BD0A57" w:rsidP="00A672BF">
            <w:pPr>
              <w:ind w:firstLine="0"/>
              <w:jc w:val="center"/>
              <w:rPr>
                <w:rFonts w:cs="Arial"/>
                <w:b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b/>
                <w:color w:val="000000"/>
                <w:sz w:val="16"/>
                <w:szCs w:val="16"/>
              </w:rPr>
              <w:t>2024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center"/>
              <w:rPr>
                <w:rFonts w:cs="Arial"/>
                <w:b/>
                <w:color w:val="000000"/>
                <w:sz w:val="16"/>
                <w:szCs w:val="16"/>
              </w:rPr>
            </w:pPr>
          </w:p>
          <w:p w:rsidR="00BD0A57" w:rsidRPr="00C97468" w:rsidRDefault="00BD0A57" w:rsidP="00A672BF">
            <w:pPr>
              <w:ind w:firstLine="0"/>
              <w:jc w:val="center"/>
              <w:rPr>
                <w:rFonts w:cs="Arial"/>
                <w:b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b/>
                <w:color w:val="000000"/>
                <w:sz w:val="16"/>
                <w:szCs w:val="16"/>
              </w:rPr>
              <w:t>2025</w:t>
            </w:r>
          </w:p>
        </w:tc>
      </w:tr>
      <w:tr w:rsidR="00BD0A57" w:rsidRPr="00C97468" w:rsidTr="00A672BF">
        <w:trPr>
          <w:trHeight w:val="276"/>
          <w:jc w:val="center"/>
        </w:trPr>
        <w:tc>
          <w:tcPr>
            <w:tcW w:w="4248" w:type="dxa"/>
            <w:vMerge/>
            <w:vAlign w:val="center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Доходы бюджета - всего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4 280 080 602,31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3 880 058 567,61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в том числе: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000 1 00 00 000 00 0000 000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809 644 560,39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823 064 360,39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НАЛОГИ НА ПРИБЫЛЬ, ДОХОДЫ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000 1 01 00 000 00 0000 000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599 217 400,00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611 890 800,00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000 1 01 02 000 01 0000 110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599 217 400,00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611 890 800,00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000 1 01 02 010 01 0000 110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594 696 400,00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607 369 800,00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000 1 01 02 020 01 0000 110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500 000,00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500 000,00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000 1 01 02 030 01 0000 110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2 370 000,00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2 370 000,00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000 1 01 02 040 01 0000 110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1 201 000,00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1 201 000,00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000 1 01 02 080 01 0000 110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450 000,00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450 000,00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000 1 03 00 000 00 0000 000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21 237 870,00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21 237 870,00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000 1 03 02 000 01 0000 110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21 237 870,00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21 237 870,00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000 1 03 02 230 01 0000 110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9 602 300,00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9 602 300,00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 xml:space="preserve">Доходы от уплаты акцизов на дизельное топливо, подлежащие распределению между бюджетами </w:t>
            </w:r>
            <w:r w:rsidRPr="00C97468">
              <w:rPr>
                <w:rFonts w:cs="Arial"/>
                <w:sz w:val="16"/>
                <w:szCs w:val="16"/>
              </w:rPr>
              <w:lastRenderedPageBreak/>
              <w:t>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lastRenderedPageBreak/>
              <w:t>000 1 03 02 231 01 0000 110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9 602 300,00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9 602 300,00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lastRenderedPageBreak/>
              <w:t>Доходы от уплаты акцизов на моторные масла для дизельных и (или) карбюраторных (</w:t>
            </w:r>
            <w:proofErr w:type="spellStart"/>
            <w:r w:rsidRPr="00C97468">
              <w:rPr>
                <w:rFonts w:cs="Arial"/>
                <w:sz w:val="16"/>
                <w:szCs w:val="16"/>
              </w:rPr>
              <w:t>инжекторных</w:t>
            </w:r>
            <w:proofErr w:type="spellEnd"/>
            <w:r w:rsidRPr="00C97468">
              <w:rPr>
                <w:rFonts w:cs="Arial"/>
                <w:sz w:val="16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000 1 03 02 240 01 0000 110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53 150,00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53 150,00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C97468">
              <w:rPr>
                <w:rFonts w:cs="Arial"/>
                <w:sz w:val="16"/>
                <w:szCs w:val="16"/>
              </w:rPr>
              <w:t>инжекторных</w:t>
            </w:r>
            <w:proofErr w:type="spellEnd"/>
            <w:r w:rsidRPr="00C97468">
              <w:rPr>
                <w:rFonts w:cs="Arial"/>
                <w:sz w:val="16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000 1 03 02 241 01 0000 110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53 150,00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53 150,00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000 1 03 02 250 01 0000 110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12 786 500,00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12 786 500,00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000 1 03 02 251 01 0000 110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12 786 500,00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12 786 500,00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000 1 03 02 260 01 0000 110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-1 204 080,00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-1 204 080,00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000 1 03 02 261 01 0000 110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-1 204 080,00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-1 204 080,00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НАЛОГИ НА СОВОКУПНЫЙ ДОХОД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000 1 05 00 000 00 0000 000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71 082 000,00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71 828 400,00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000 1 05 01 000 00 0000 110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67 322 000,00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68 068 400,00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000 1 05 01 010 01 0000 110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30 000 000,00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30 000 000,00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000 1 05 01 011 01 0000 110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30 000 000,00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30 000 000,00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000 1 05 01 020 01 0000 110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37 322 000,00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38 068 400,00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000 1 05 01 021 01 0000 110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37 322 000,00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38 068 400,00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000 1 05 03 000 01 0000 110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160 000,00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160 000,00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000 1 05 03 010 01 0000 110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160 000,00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160 000,00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000 1 05 04 000 02 0000 110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3 600 000,00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3 600 000,00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000 1 05 04 020 02 0000 110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3 600 000,00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3 600 000,00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lastRenderedPageBreak/>
              <w:t>НАЛОГИ НА ИМУЩЕСТВО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000 1 06 00 000 00 0000 000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3 435 400,00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3 435 400,00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Транспортный налог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000 1 06 04 000 02 0000 110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3 215 400,00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3 215 400,00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Транспортный налог с организаций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000 1 06 04011 02 0000 110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800 000,00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800 000,00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Транспортный налог с физических лиц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000 1 06 04012 02 0000 110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2 415 400,00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2 415 400,00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Земельный налог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000 1 06 06 000 00 0000 110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220 000,00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220 000,00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Земельный налог с организаций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000 1 06 06 030 00 0000 110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220 000,00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220 000,00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000 1 06 06 033 05 0000 110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220 000,00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220 000,00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ГОСУДАРСТВЕННАЯ ПОШЛИНА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000 1 08 00 000 00 0000 000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3 455 000,00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3 455 000,00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000 1 08 03 000 01 0000 110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3 450 000,00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3 450 000,00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000 1 08 03 010 01 0000 110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3 450 000,00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3 450 000,00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000 1 08 07 000 01 0000 110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5 000,00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000 1 08 07 150 01 0000 110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5 000,00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000 1 11 00 000 00 0000 000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61 249 500,00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61 249 500,00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000 1 11 05 000 00 0000 120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55 454 606,00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55 454 606,00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000 1 11 05 010 00 0000 120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47 522 327,40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47 522 327,40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proofErr w:type="gramStart"/>
            <w:r w:rsidRPr="00C97468">
              <w:rPr>
                <w:rFonts w:cs="Arial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000 1 11 05 013 05 0000 120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45 711 281,58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45 711 281,58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000 1 11 05 013 13 0000 120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1 811 045,82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1 811 045,82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000 1 11 05 030 00 0000 120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7 932 278,60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7 932 278,60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000 1 11 05 035 05 0000 120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7 932 278,60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7 932 278,60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000 1 11 07 000 00 0000 120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123 494,00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123 494,00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000 1 11 07 010 00 0000 120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123 494,00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123 494,00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000 1 11 07 015 05 0000 120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123 494,00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123 494,00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 xml:space="preserve"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</w:t>
            </w:r>
            <w:r w:rsidRPr="00C97468">
              <w:rPr>
                <w:rFonts w:cs="Arial"/>
                <w:sz w:val="16"/>
                <w:szCs w:val="16"/>
              </w:rPr>
              <w:lastRenderedPageBreak/>
              <w:t>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lastRenderedPageBreak/>
              <w:t>000 1 11 09 000 00 0000 120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5 671 400,00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5 671 400,00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lastRenderedPageBreak/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000 1 11 09 040 00 0000 120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5 671 400,00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5 671 400,00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000 1 11 09 045 05 0000 120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5 671 400,00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5 671 400,00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ПЛАТЕЖИ ПРИ ПОЛЬЗОВАНИИ ПРИРОДНЫМИ РЕСУРСАМИ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000 1 12 00 000 00 0000 000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3 307 000,00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3 307 000,00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Плата за негативное воздействие на окружающую среду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000 1 12 01 000 01 0000 120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3 307 000,00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3 307 000,00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000 1 12 01 010 01 0000 120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600 000,00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600 000,00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Плата за сбросы загрязняющих веществ в водные объекты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000 1 12 01 030 01 0000 120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1 000,00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Плата за размещение отходов производства и потребления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000 1 12 01 040 01 0000 120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800 000,00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800 000,00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Плата за размещение отходов производства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000 1 12 01 041 01 0000 120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300 000,00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300 000,00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Плата за размещение твердых коммунальных отходов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000 1 12 01 042 01 0000 120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500 000,00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500 000,00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000 1 12 01 070 01 0000 120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1 906 000,00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1 906 000,00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000 1 13 00 000 00 0000 000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32 682 790,39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32 682 790,39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Доходы от оказания платных услуг (работ)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000 1 13 01 000 00 0000 130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32 606 785,00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32 606 785,00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Прочие доходы от оказания платных услуг (работ)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000 1 13 01 990 00 0000 130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32 606 785,00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32 606 785,00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000 1 13 01 995 05 0000 130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32 606 785,00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32 606 785,00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Доходы от компенсации затрат государства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000 1 13 02000 00 0000 130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76 005,39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76 005,39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Прочие доходы от компенсации затрат государства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000 1 13 02 990 00 0000 130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76 005,39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76 005,39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000 1 13 02 995 05 0000 130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76 005,39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76 005,39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ДОХОДЫ ОТ ПРОДАЖИ МАТЕРИАЛЬНЫХ И НЕМАТЕРИАЛЬНЫХ АКТИВОВ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000 1 14 00 000 00 0000 000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6 851 000,00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6 851 000,00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Доходы от продажи квартир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000 1 14 01 000 00 0000 410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5 000 000,00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5 000 000,00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Доходы от продажи квартир, находящихся в собственности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000 1 14 01 050 05 0000 410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5 000 000,00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5 000 000,00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000 1 14 02 000 00 0000 000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1 511 000,00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1 511 000,00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Доходы от реализации имущества, находящегося в собственности муниципальных районов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000 1 14 02 050 05 0000 410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000 1 14 02 053 05 0000 410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Доходы от реализации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000 1 14 02 050 05 0000 440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1 511 000,00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1 511 000,00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 xml:space="preserve">Доходы от реализации иного имущества, находящегося в собственности муниципальных районов (за исключением имущества муниципальных </w:t>
            </w:r>
            <w:r w:rsidRPr="00C97468">
              <w:rPr>
                <w:rFonts w:cs="Arial"/>
                <w:sz w:val="16"/>
                <w:szCs w:val="16"/>
              </w:rPr>
              <w:lastRenderedPageBreak/>
              <w:t>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lastRenderedPageBreak/>
              <w:t>000 1 14 02 053 05 0000 440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1 511 000,00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1 511 000,00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lastRenderedPageBreak/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000 1 14 06 000 00 0000 430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340 000,00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340 000,00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000 1 14 06 010 00 0000 430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340 000,00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340 000,00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000 1 14 06 013 05 0000 430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80 000,00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80 000,00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000 1 14 06 013 13 0000 430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260 000,00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260 000,00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АДМИНИСТРАТИВНЫЕ ПЛАТЕЖИ И СБОРЫ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000 1 15 00 000 00 0000 000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30 000,00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Платежи, взимаемые государственными и муниципальными органами (организациями) за выполнение определенных функций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000 1 15 02 000 00 0000 140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30 000,00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000 1 15 02 050 05 0000 140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30 000,00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ШТРАФЫ, САНКЦИИ, ВОЗМЕЩЕНИЕ УЩЕРБА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7 096 600,00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7 096 600,00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000 1 16 01 000 01 0000 140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5 490 750,00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5 490 750,00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000 1 16 01 050 01 0000 140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29 173,00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29 173,00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000 1 16 01 053 01 0000 140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29 173,00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29 173,00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000 1 16 01 060 01 0000 140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84 600,00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84 600,00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000 1 16 01 063 01 0000 140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84 600,00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84 600,00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000 1 16 01 070 01 0000 140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240 200,00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240 200,00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000 1 16 01 072 01 0000 140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236 000,00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236 000,00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000 1 16 01 073 01 0000 140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4 200,00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4 200,00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lastRenderedPageBreak/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000 1 16 01 080 01 0000 140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3 153 050,00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3 153 050,00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000 1 16 01 082 01 0000 140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3 126 550,00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3 126 550,00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000 1 16 01 083 01 0000 140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26 500,00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26 500,00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000 1 16 01 090 01 0000 140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208 000,00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208 000,00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000 1 16 01 092 01 0000 140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208 000,00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208 000,00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000 1 16 01 110 01 0000 140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75 072,00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75 072,00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000 1 16 01 113 01 0000 140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75 072,00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75 072,00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000 1 16 01 130 01 0000 140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4 500,00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4 500,00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000 1 16 01 133 01 0000 140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4 500,00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4 500,00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000 1 16 01150 01 0000 140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63 700,00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63 700,00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000 1 16 01153 01 0000 140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63 700,00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63 700,00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spacing w:after="240"/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 xml:space="preserve"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</w:t>
            </w:r>
            <w:r w:rsidRPr="00C97468">
              <w:rPr>
                <w:rFonts w:cs="Arial"/>
                <w:sz w:val="16"/>
                <w:szCs w:val="16"/>
              </w:rPr>
              <w:lastRenderedPageBreak/>
              <w:t>институты государственной власти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lastRenderedPageBreak/>
              <w:t>000 1 16 01170 01 0000 140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500,00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500,00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spacing w:after="240"/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lastRenderedPageBreak/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000 1 16 01173 01 0000 140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500,00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500,00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000 1 16 01 190 01 0000 140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1 090 600,00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1 090 600,00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000 1 16 01 193 01 0000 140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1 089 400,00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1 089 400,00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000 1 16 01 194 01 0000 140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1 200,00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1 200,00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000 1 16 01 200 01 0000 140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526 355,00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526 355,00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000 1 16 01 203 01 0000 140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526 355,00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526 355,00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000 1 16 01 330 00 0000 140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15 000,00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15 000,00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proofErr w:type="gramStart"/>
            <w:r w:rsidRPr="00C97468">
              <w:rPr>
                <w:rFonts w:cs="Arial"/>
                <w:sz w:val="16"/>
                <w:szCs w:val="16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продукцию, налагаемые мировыми судьями, комиссиями по делам несовершеннолетних и защите их прав</w:t>
            </w:r>
            <w:proofErr w:type="gramEnd"/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000 1 16 01 333 01 0000 140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15 000,00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15 000,00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000 1 16 02 000 02 0000 140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70 000,00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000 1 16 02 010 02 0000 140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70 000,00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Платежи в целях возмещения причиненного ущерба (убытков)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000 1 16 10 000 00 0000 140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50,00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50,00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</w:t>
            </w:r>
            <w:r w:rsidRPr="00C97468">
              <w:rPr>
                <w:rFonts w:cs="Arial"/>
                <w:sz w:val="16"/>
                <w:szCs w:val="16"/>
              </w:rPr>
              <w:lastRenderedPageBreak/>
              <w:t>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lastRenderedPageBreak/>
              <w:t>000 1 16 10 120 00 0000 140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50,00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50,00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lastRenderedPageBreak/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000 1 16 10 129 01 0000 140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50,00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50,00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Платежи, уплачиваемые в целях возмещения вреда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000 1 16 11 000 01 0000 140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1 515 800,00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1 515 800,00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proofErr w:type="gramStart"/>
            <w:r w:rsidRPr="00C97468">
              <w:rPr>
                <w:rFonts w:cs="Arial"/>
                <w:sz w:val="16"/>
                <w:szCs w:val="16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  <w:proofErr w:type="gramEnd"/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000 1 16 11 050 01 0000 140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1 515 800,00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1 515 800,00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000 1 16 11060 01 0000 140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20 000,00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000 1 16 11064 01 0000 140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20 000,00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000 2 00 00 000 00 0000 000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3 470 436 041,92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3 056 994 207,22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3 469 352 141,92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3 055 857 300,00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Дотации бюджетам бюджетной системы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000 2 02 10 000 00 0000 150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861 236 200,00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809 181 300,00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000 2 02 15 001 00 0000 150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738 719 700,00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757 082 400,00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000 2 02 15 001 05 0000 150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738 719 700,00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757 082 400,00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000 2 02 15 002 00 0000 150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122 516 500,00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52 098 900,00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000 2 02 15 002 05 0000 150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122 516 500,00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52 098 900,00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000 2 02 20 000 00 0000 150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454 042 500,00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251 008 800,00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000 2 02 20 041 00 0000 150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28 432 000,00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Субсидии бюджетам муниципальных районов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000 2 02 20 041 05 0000 150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28 432 000,00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 xml:space="preserve">Субсидии бюджетам на </w:t>
            </w:r>
            <w:proofErr w:type="spellStart"/>
            <w:r w:rsidRPr="00C97468">
              <w:rPr>
                <w:rFonts w:cs="Arial"/>
                <w:sz w:val="16"/>
                <w:szCs w:val="16"/>
              </w:rPr>
              <w:t>софинансирование</w:t>
            </w:r>
            <w:proofErr w:type="spellEnd"/>
            <w:r w:rsidRPr="00C97468">
              <w:rPr>
                <w:rFonts w:cs="Arial"/>
                <w:sz w:val="16"/>
                <w:szCs w:val="16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000 2 02 20 077 00 0000 150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98 493 200,00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 xml:space="preserve">Субсидии бюджетам муниципальных районов на </w:t>
            </w:r>
            <w:proofErr w:type="spellStart"/>
            <w:r w:rsidRPr="00C97468">
              <w:rPr>
                <w:rFonts w:cs="Arial"/>
                <w:sz w:val="16"/>
                <w:szCs w:val="16"/>
              </w:rPr>
              <w:t>софинансирование</w:t>
            </w:r>
            <w:proofErr w:type="spellEnd"/>
            <w:r w:rsidRPr="00C97468">
              <w:rPr>
                <w:rFonts w:cs="Arial"/>
                <w:sz w:val="16"/>
                <w:szCs w:val="16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000 2 02 20 077 05 0000 150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98 493 200,00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Субсидии бюджетам муниципальных образований на обеспечение мероприятий по модернизации систем коммунальной инфраструктуры за счет средств, поступивших от публично-правовой компании "Фонд развития территорий"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000 2 02 20 300 00 0000 150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34 853 000,00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Субсидии бюджетам муниципальных районов на обеспечение мероприятий по модернизации систем коммунальной инфраструктуры за счет средств, поступивших от публично-правовой компании "Фонд развития территорий"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000 2 02 20 300 05 0000 150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34 853 000,00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Субсидии бюджетам муниципальных образований на обеспечение мероприятий по модернизации систем коммунальной инфраструктуры за счет средств бюджетов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000 2 02 20 303 00 0000 150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52 279 200,00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12 584 500,00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 xml:space="preserve">Субсидии бюджетам муниципальных районов на обеспечение мероприятий по модернизации систем коммунальной инфраструктуры за счет средств </w:t>
            </w:r>
            <w:r w:rsidRPr="00C97468">
              <w:rPr>
                <w:rFonts w:cs="Arial"/>
                <w:sz w:val="16"/>
                <w:szCs w:val="16"/>
              </w:rPr>
              <w:lastRenderedPageBreak/>
              <w:t>бюджетов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lastRenderedPageBreak/>
              <w:t>000 2 02 20 303 05 0000 150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52 279 200,00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12 584 500,00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lastRenderedPageBreak/>
              <w:t>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000 2 02 25 179 00 0000 150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3 208 200,00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3 208 200,00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000 2 02 25 179 05 0000 150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3 208 200,00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3 208 200,00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proofErr w:type="gramStart"/>
            <w:r w:rsidRPr="00C97468">
              <w:rPr>
                <w:rFonts w:cs="Arial"/>
                <w:sz w:val="16"/>
                <w:szCs w:val="16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000 2 02 25 304 00 0000 150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16 664 000,00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16 101 900,00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000 2 02 25 304 05 0000 150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16 664 000,00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16 101 900,00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000 2 02 25 497 00 0000 150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16 103 700,00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15 994 100,00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000 2 02 25 497 05 0000 150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16 103 700,00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15 994 100,00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Субсидии бюджетам на поддержку отрасли культуры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000 2 02 25 519 00 0000 150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7 738 700,00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000 2 02 25 519 05 0000 150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7 738 700,00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000 2 02 25 555 00 0000 150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12 375 700,00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7 592 900,00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000 2 02 25 555 05 0000 150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12 375 700,00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7 592 900,00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Субсидии бюджетам на техническое оснащение муниципальных музеев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000 2 02 25 590 00 0000 150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1 760 800,00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111 600,00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Субсидии бюджетам муниципальных районов на техническое оснащение муниципальных музеев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000 2 02 25 590 05 0000 150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1 760 800,00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111 600,00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Прочие субсидии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000 2 02 29 999 00 0000 150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182 134 000,00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195 415 600,00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Прочие субсидии бюджетам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000 2 02 29 999 05 0000 150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182 134 000,00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195 415 600,00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Субвенции бюджетам бюджетной системы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000 2 02 30 000 00 0000 150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1 933 719 000,00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1 935 505 900,00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000 2 02 30 024 00 0000 150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1 895 859 800,00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1 897 330 500,00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000 2 02 30 024 05 0000 150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1 895 859 800,00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1 897 330 500,00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000 2 02 30 029 00 0000 150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15 310 000,00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15 310 000,00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000 2 02 30 029 05 0000 150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15 310 000,00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15 310 000,00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000 2 02 35 118 00 0000 150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4 357 300,00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4 515 900,00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Субвенции бюджетам муниципальных районов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000 2 02 35 118 05 0000 150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4 357 300,00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4 515 900,00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000 2 02 35 120 00 0000 150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43 000,00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3 800,00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000 2 02 35 120 05 0000 150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43 000,00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3 800,00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 xml:space="preserve">Субвенции бюджетам на осуществление полномочий </w:t>
            </w:r>
            <w:r w:rsidRPr="00C97468">
              <w:rPr>
                <w:rFonts w:cs="Arial"/>
                <w:sz w:val="16"/>
                <w:szCs w:val="16"/>
              </w:rPr>
              <w:lastRenderedPageBreak/>
              <w:t>по обеспечению жильем отдельных категорий граждан, установленных Федеральным законом от 12 января 1995 года№ 5-ФЗ "О ветеранах"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lastRenderedPageBreak/>
              <w:t>000 2 02 35 135 00 0000 150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7 560 000,00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7 560 000,00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lastRenderedPageBreak/>
              <w:t>Субвенции бюджетам муниципальных районов на осуществление полномочий по обеспечению жильем отдельных категорий граждан, установленных Федеральным законом от 12 января 1995 года№ 5-ФЗ "О ветеранах"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000 2 02 35 135 05 0000 150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7 560 000,00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7 560 000,00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года№ 181-ФЗ "О социальной защите инвалидов в Российской Федерации"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000 2 02 35 176 00 0000 150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4 000 000,00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4 000 000,00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Субвенции бюджетам муниципальных районов на осуществление полномочий по обеспечению жильем отдельных категорий граждан, установленных Федеральным законом от 24 ноября 1995 года№ 181-ФЗ "О социальной защите инвалидов в Российской Федерации"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000 2 02 35 176 05 0000 150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4 000 000,00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4 000 000,00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000 2 02 35 930 00 0000 150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6 588 900,00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6 785 700,00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000 2 02 35 930 05 0000 150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6 588 900,00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6 785 700,00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000 2 02 40 000 00 0000 150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220 354 441,92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60 161 300,00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000 2 02 40 014 00 0000 150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160 193 141,92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000 2 02 40 014 05 0000 150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160 193 141,92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000 2 02 45 303 00 0000 150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37 856 700,00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37 856 700,00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Межбюджетные трансферты,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000 2 02 45 303 05 0000 150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37 856 700,00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37 856 700,00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Межбюджетные трансферты, передаваемые бюджетам на создание модельных муниципальных библиотек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000 2 02 45 454 00 0000 150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Межбюджетные трансферты, передаваемые бюджетам муниципальных районов на создание модельных муниципальных библиотек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000 2 02 45 454 05 0000 150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Прочие межбюджетные трансферты, передаваемые бюджетам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000 2 02 49 999 00 0000 150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22 304 600,00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22 304 600,00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000 2 02 49 999 05 0000 150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22 304 600,00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22 304 600,00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ПРОЧИЕ БЕЗВОЗМЕЗДНЫЕ ПОСТУПЛЕНИЯ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000 2 07 00 000 00 0000 000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1 083 900,00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1 136 907,22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000 2 07 05 000 05 0000 150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1 083 900,00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1 136 907,22</w:t>
            </w:r>
          </w:p>
        </w:tc>
      </w:tr>
      <w:tr w:rsidR="00BD0A57" w:rsidRPr="00C97468" w:rsidTr="00A672BF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000 2 07 05 030 05 0000 150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1 083 900,00</w:t>
            </w:r>
          </w:p>
        </w:tc>
        <w:tc>
          <w:tcPr>
            <w:tcW w:w="1559" w:type="dxa"/>
            <w:shd w:val="clear" w:color="auto" w:fill="auto"/>
            <w:hideMark/>
          </w:tcPr>
          <w:p w:rsidR="00BD0A57" w:rsidRPr="00C97468" w:rsidRDefault="00BD0A57" w:rsidP="00A672BF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1 136 907,22</w:t>
            </w:r>
          </w:p>
        </w:tc>
      </w:tr>
    </w:tbl>
    <w:p w:rsidR="00F0724A" w:rsidRDefault="00F0724A"/>
    <w:sectPr w:rsidR="00F0724A" w:rsidSect="00D2024D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78F"/>
    <w:rsid w:val="0014178F"/>
    <w:rsid w:val="00BD0A57"/>
    <w:rsid w:val="00D2024D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BD0A57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BD0A57"/>
    <w:rPr>
      <w:color w:val="0000FF"/>
      <w:u w:val="none"/>
    </w:rPr>
  </w:style>
  <w:style w:type="paragraph" w:customStyle="1" w:styleId="a4">
    <w:name w:val="Абзац"/>
    <w:rsid w:val="00BD0A57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BD0A57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BD0A57"/>
    <w:rPr>
      <w:color w:val="0000FF"/>
      <w:u w:val="none"/>
    </w:rPr>
  </w:style>
  <w:style w:type="paragraph" w:customStyle="1" w:styleId="a4">
    <w:name w:val="Абзац"/>
    <w:rsid w:val="00BD0A57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../../../content/act/c7ad89fa-c59a-4607-bfdf-2c0e22c2040a.doc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../../../content/act/be4ddd19-e6d6-46c1-b0b5-09acd3502e60.doc" TargetMode="External"/><Relationship Id="rId5" Type="http://schemas.openxmlformats.org/officeDocument/2006/relationships/hyperlink" Target="../../../content/act/8dffe795-730b-46e6-b583-403402c2a35c.doc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5728</Words>
  <Characters>32653</Characters>
  <Application>Microsoft Office Word</Application>
  <DocSecurity>0</DocSecurity>
  <Lines>272</Lines>
  <Paragraphs>76</Paragraphs>
  <ScaleCrop>false</ScaleCrop>
  <Company/>
  <LinksUpToDate>false</LinksUpToDate>
  <CharactersWithSpaces>38305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3</cp:revision>
  <dcterms:created xsi:type="dcterms:W3CDTF">2023-08-28T11:07:00Z</dcterms:created>
  <dcterms:modified xsi:type="dcterms:W3CDTF">2023-08-28T11:19:00Z</dcterms:modified>
</cp:coreProperties>
</file>